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1B43EC">
        <w:rPr>
          <w:rFonts w:ascii="Tahoma" w:hAnsi="Tahoma" w:cs="Tahoma"/>
          <w:b/>
          <w:bCs/>
        </w:rPr>
        <w:t>3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:rsidR="00816D47" w:rsidRPr="00816D47" w:rsidRDefault="00816D47" w:rsidP="00816D47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:rsidR="00816D47" w:rsidRPr="00816D47" w:rsidRDefault="00816D47" w:rsidP="00816D47">
      <w:pPr>
        <w:pStyle w:val="Nagwek5"/>
      </w:pPr>
      <w:r w:rsidRPr="00816D47">
        <w:t>I.</w:t>
      </w:r>
    </w:p>
    <w:p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816D47" w:rsidRPr="00086E66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086E66">
        <w:rPr>
          <w:rFonts w:ascii="Tahoma" w:hAnsi="Tahoma" w:cs="Tahoma"/>
          <w:sz w:val="16"/>
          <w:szCs w:val="16"/>
          <w:lang w:val="en-US"/>
        </w:rPr>
        <w:t>NIP, REGON</w:t>
      </w:r>
    </w:p>
    <w:p w:rsidR="00816D47" w:rsidRPr="00086E66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:rsidR="00816D47" w:rsidRPr="006858D8" w:rsidRDefault="00816D47" w:rsidP="00F86CDA">
      <w:pPr>
        <w:numPr>
          <w:ilvl w:val="0"/>
          <w:numId w:val="7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B43EC">
        <w:rPr>
          <w:rFonts w:ascii="Tahoma" w:hAnsi="Tahoma" w:cs="Tahoma"/>
          <w:b/>
        </w:rPr>
        <w:t>Odbieranie i zagospodarowanie odpadów komunalnych pochodzących z terenu Gminy Mszana w okresie od 1 stycznia 2022r. do dnia 31 grudnia 2022r.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</w:t>
      </w:r>
      <w:r w:rsidRPr="001B43EC">
        <w:rPr>
          <w:rFonts w:ascii="Tahoma" w:hAnsi="Tahoma" w:cs="Tahoma"/>
        </w:rPr>
        <w:t xml:space="preserve"> warunków zamówienia, </w:t>
      </w:r>
      <w:r w:rsidR="001B43EC" w:rsidRPr="001B43EC">
        <w:rPr>
          <w:rFonts w:ascii="Tahoma" w:hAnsi="Tahoma" w:cs="Tahoma"/>
        </w:rPr>
        <w:t xml:space="preserve">za wykonanie całego przedmiotu </w:t>
      </w:r>
      <w:r w:rsidRPr="001B43EC">
        <w:rPr>
          <w:rFonts w:ascii="Tahoma" w:hAnsi="Tahoma" w:cs="Tahoma"/>
        </w:rPr>
        <w:t xml:space="preserve">zamówienia </w:t>
      </w:r>
      <w:r w:rsidR="001B43EC" w:rsidRPr="001B43EC">
        <w:rPr>
          <w:rFonts w:ascii="Tahoma" w:hAnsi="Tahoma" w:cs="Tahoma"/>
        </w:rPr>
        <w:t xml:space="preserve">oferujemy szacunkową </w:t>
      </w:r>
      <w:r w:rsidRPr="001B43EC">
        <w:rPr>
          <w:rFonts w:ascii="Tahoma" w:hAnsi="Tahoma" w:cs="Tahoma"/>
        </w:rPr>
        <w:t>cenę</w:t>
      </w:r>
      <w:r w:rsidR="001B43EC" w:rsidRPr="001B43EC">
        <w:rPr>
          <w:rFonts w:ascii="Tahoma" w:hAnsi="Tahoma" w:cs="Tahoma"/>
        </w:rPr>
        <w:t xml:space="preserve"> w wysokości</w:t>
      </w:r>
      <w:r w:rsidRPr="001B43EC">
        <w:rPr>
          <w:rFonts w:ascii="Tahoma" w:hAnsi="Tahoma" w:cs="Tahoma"/>
        </w:rPr>
        <w:t>:</w:t>
      </w:r>
      <w:r w:rsidRPr="006858D8">
        <w:rPr>
          <w:rFonts w:ascii="Tahoma" w:hAnsi="Tahoma" w:cs="Tahoma"/>
        </w:rPr>
        <w:t xml:space="preserve"> </w:t>
      </w:r>
    </w:p>
    <w:p w:rsidR="00816D47" w:rsidRPr="006858D8" w:rsidRDefault="00816D47" w:rsidP="00816D47">
      <w:pPr>
        <w:rPr>
          <w:rFonts w:ascii="Tahoma" w:hAnsi="Tahoma" w:cs="Tahoma"/>
          <w:sz w:val="19"/>
          <w:szCs w:val="19"/>
        </w:rPr>
      </w:pPr>
    </w:p>
    <w:p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  <w:bCs/>
        </w:rPr>
      </w:pPr>
      <w:r w:rsidRPr="001B43EC">
        <w:rPr>
          <w:rFonts w:ascii="Tahoma" w:hAnsi="Tahoma" w:cs="Tahoma"/>
        </w:rPr>
        <w:t xml:space="preserve">……….................... </w:t>
      </w:r>
      <w:r w:rsidRPr="001B43EC">
        <w:rPr>
          <w:rFonts w:ascii="Tahoma" w:hAnsi="Tahoma" w:cs="Tahoma"/>
          <w:b/>
          <w:bCs/>
        </w:rPr>
        <w:t>zł brutto</w:t>
      </w:r>
    </w:p>
    <w:p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(słownie:.................................................) w tym podatek VAT</w:t>
      </w:r>
    </w:p>
    <w:p w:rsid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Powyższa szacunkowa cena została wyliczona według poniższej tabeli nr 1 (należy wypełnić):</w:t>
      </w:r>
    </w:p>
    <w:p w:rsidR="001B43EC" w:rsidRPr="005D693A" w:rsidRDefault="001B43EC" w:rsidP="001B43EC">
      <w:pPr>
        <w:pStyle w:val="Legenda"/>
        <w:keepNext/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5D693A">
        <w:rPr>
          <w:rFonts w:ascii="Tahoma" w:hAnsi="Tahoma" w:cs="Tahoma"/>
          <w:i w:val="0"/>
          <w:color w:val="auto"/>
          <w:sz w:val="16"/>
          <w:szCs w:val="16"/>
        </w:rPr>
        <w:t xml:space="preserve">Tabela </w: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begin"/>
      </w:r>
      <w:r w:rsidRPr="005D693A">
        <w:rPr>
          <w:rFonts w:ascii="Tahoma" w:hAnsi="Tahoma" w:cs="Tahoma"/>
          <w:i w:val="0"/>
          <w:color w:val="auto"/>
          <w:sz w:val="16"/>
          <w:szCs w:val="16"/>
        </w:rPr>
        <w:instrText xml:space="preserve"> SEQ Tabela \* ARABIC </w:instrTex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separate"/>
      </w:r>
      <w:r w:rsidR="000C538A" w:rsidRPr="005D693A">
        <w:rPr>
          <w:rFonts w:ascii="Tahoma" w:hAnsi="Tahoma" w:cs="Tahoma"/>
          <w:i w:val="0"/>
          <w:noProof/>
          <w:color w:val="auto"/>
          <w:sz w:val="16"/>
          <w:szCs w:val="16"/>
        </w:rPr>
        <w:t>1</w: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0" w:type="auto"/>
        <w:tblInd w:w="108" w:type="dxa"/>
        <w:tblLook w:val="04A0"/>
      </w:tblPr>
      <w:tblGrid>
        <w:gridCol w:w="485"/>
        <w:gridCol w:w="3868"/>
        <w:gridCol w:w="1710"/>
        <w:gridCol w:w="1323"/>
        <w:gridCol w:w="1794"/>
      </w:tblGrid>
      <w:tr w:rsidR="001B43EC" w:rsidTr="00480922">
        <w:tc>
          <w:tcPr>
            <w:tcW w:w="485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3868" w:type="dxa"/>
            <w:vAlign w:val="center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odpadu</w:t>
            </w:r>
          </w:p>
        </w:tc>
        <w:tc>
          <w:tcPr>
            <w:tcW w:w="1710" w:type="dxa"/>
            <w:vAlign w:val="center"/>
          </w:tcPr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Prognozowana masa odpadów w ciągu trwania umowy [Mg]</w:t>
            </w:r>
          </w:p>
        </w:tc>
        <w:tc>
          <w:tcPr>
            <w:tcW w:w="1323" w:type="dxa"/>
            <w:vAlign w:val="center"/>
          </w:tcPr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 jednostkowa netto PLN za 1 Mg</w:t>
            </w:r>
          </w:p>
        </w:tc>
        <w:tc>
          <w:tcPr>
            <w:tcW w:w="1794" w:type="dxa"/>
            <w:vAlign w:val="center"/>
          </w:tcPr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 netto PLN</w:t>
            </w:r>
          </w:p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(c x d)</w:t>
            </w:r>
          </w:p>
        </w:tc>
      </w:tr>
      <w:tr w:rsidR="001B43EC" w:rsidTr="00480922">
        <w:trPr>
          <w:trHeight w:val="262"/>
        </w:trPr>
        <w:tc>
          <w:tcPr>
            <w:tcW w:w="485" w:type="dxa"/>
          </w:tcPr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</w:p>
        </w:tc>
        <w:tc>
          <w:tcPr>
            <w:tcW w:w="3868" w:type="dxa"/>
            <w:vAlign w:val="center"/>
          </w:tcPr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</w:t>
            </w:r>
          </w:p>
        </w:tc>
        <w:tc>
          <w:tcPr>
            <w:tcW w:w="1710" w:type="dxa"/>
            <w:vAlign w:val="center"/>
          </w:tcPr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</w:p>
        </w:tc>
        <w:tc>
          <w:tcPr>
            <w:tcW w:w="1323" w:type="dxa"/>
            <w:vAlign w:val="center"/>
          </w:tcPr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</w:p>
        </w:tc>
        <w:tc>
          <w:tcPr>
            <w:tcW w:w="1794" w:type="dxa"/>
            <w:vAlign w:val="center"/>
          </w:tcPr>
          <w:p w:rsidR="001B43EC" w:rsidRDefault="001B43EC" w:rsidP="0048092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Niesegregowane (zmieszane) odpady komunalne (200301)</w:t>
            </w:r>
          </w:p>
        </w:tc>
        <w:tc>
          <w:tcPr>
            <w:tcW w:w="1710" w:type="dxa"/>
            <w:vAlign w:val="center"/>
          </w:tcPr>
          <w:p w:rsidR="001B43EC" w:rsidRPr="000A7E20" w:rsidRDefault="000039E6" w:rsidP="00B31A48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B31A48">
              <w:rPr>
                <w:rFonts w:ascii="Tahoma" w:hAnsi="Tahoma" w:cs="Tahoma"/>
                <w:b/>
              </w:rPr>
              <w:t>85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Odpady wielkogabarytowe  (200307)</w:t>
            </w:r>
          </w:p>
        </w:tc>
        <w:tc>
          <w:tcPr>
            <w:tcW w:w="1710" w:type="dxa"/>
            <w:vAlign w:val="center"/>
          </w:tcPr>
          <w:p w:rsidR="001B43EC" w:rsidRPr="000A7E20" w:rsidRDefault="000039E6" w:rsidP="000039E6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B31A48">
              <w:rPr>
                <w:rFonts w:ascii="Tahoma" w:hAnsi="Tahoma" w:cs="Tahoma"/>
                <w:b/>
              </w:rPr>
              <w:t>40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Bioodpady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   (200201)</w:t>
            </w:r>
          </w:p>
        </w:tc>
        <w:tc>
          <w:tcPr>
            <w:tcW w:w="1710" w:type="dxa"/>
            <w:vAlign w:val="center"/>
          </w:tcPr>
          <w:p w:rsidR="001B43EC" w:rsidRPr="000A7E20" w:rsidRDefault="00B31A48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770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Odpady remontowo-budowlane (170101, 170107, 170904)</w:t>
            </w:r>
          </w:p>
        </w:tc>
        <w:tc>
          <w:tcPr>
            <w:tcW w:w="1710" w:type="dxa"/>
            <w:vAlign w:val="center"/>
          </w:tcPr>
          <w:p w:rsidR="001B43EC" w:rsidRPr="000A7E20" w:rsidRDefault="00B31A48" w:rsidP="000039E6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510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 xml:space="preserve">Zużyty sprzęt </w:t>
            </w:r>
            <w:r>
              <w:rPr>
                <w:rFonts w:ascii="Tahoma" w:hAnsi="Tahoma" w:cs="Tahoma"/>
                <w:sz w:val="18"/>
                <w:szCs w:val="18"/>
              </w:rPr>
              <w:t xml:space="preserve">elektryczny </w:t>
            </w:r>
            <w:r>
              <w:rPr>
                <w:rFonts w:ascii="Tahoma" w:hAnsi="Tahoma" w:cs="Tahoma"/>
                <w:sz w:val="18"/>
                <w:szCs w:val="18"/>
              </w:rPr>
              <w:br/>
              <w:t>i elektroniczny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(200135*, 200136)</w:t>
            </w:r>
          </w:p>
        </w:tc>
        <w:tc>
          <w:tcPr>
            <w:tcW w:w="1710" w:type="dxa"/>
            <w:vAlign w:val="center"/>
          </w:tcPr>
          <w:p w:rsidR="001B43EC" w:rsidRPr="000A7E20" w:rsidRDefault="00B31A48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 xml:space="preserve">Papier </w:t>
            </w:r>
            <w:r>
              <w:rPr>
                <w:rFonts w:ascii="Tahoma" w:hAnsi="Tahoma" w:cs="Tahoma"/>
                <w:sz w:val="18"/>
                <w:szCs w:val="18"/>
              </w:rPr>
              <w:t xml:space="preserve">i tektura, opakowania </w:t>
            </w:r>
            <w:r>
              <w:rPr>
                <w:rFonts w:ascii="Tahoma" w:hAnsi="Tahoma" w:cs="Tahoma"/>
                <w:sz w:val="18"/>
                <w:szCs w:val="18"/>
              </w:rPr>
              <w:br/>
              <w:t>z papieru i tektury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(150101</w:t>
            </w:r>
            <w:r>
              <w:rPr>
                <w:rFonts w:ascii="Tahoma" w:hAnsi="Tahoma" w:cs="Tahoma"/>
                <w:sz w:val="18"/>
                <w:szCs w:val="18"/>
              </w:rPr>
              <w:t>, 200101</w:t>
            </w:r>
            <w:r w:rsidRPr="000A7E2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710" w:type="dxa"/>
            <w:vAlign w:val="center"/>
          </w:tcPr>
          <w:p w:rsidR="001B43EC" w:rsidRPr="000A7E20" w:rsidRDefault="00B31A48" w:rsidP="000039E6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Szkło i opakowania ze szkła (200102, 150107)</w:t>
            </w:r>
          </w:p>
        </w:tc>
        <w:tc>
          <w:tcPr>
            <w:tcW w:w="1710" w:type="dxa"/>
            <w:vAlign w:val="center"/>
          </w:tcPr>
          <w:p w:rsidR="001B43EC" w:rsidRPr="000A7E20" w:rsidRDefault="00B31A48" w:rsidP="000039E6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401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Zmieszane odpady opakowaniowe</w:t>
            </w:r>
            <w:r>
              <w:rPr>
                <w:rFonts w:ascii="Tahoma" w:hAnsi="Tahoma" w:cs="Tahoma"/>
                <w:sz w:val="18"/>
                <w:szCs w:val="18"/>
              </w:rPr>
              <w:t>, opakowania z tworzyw sztucznych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(15010</w:t>
            </w:r>
            <w:r>
              <w:rPr>
                <w:rFonts w:ascii="Tahoma" w:hAnsi="Tahoma" w:cs="Tahoma"/>
                <w:sz w:val="18"/>
                <w:szCs w:val="18"/>
              </w:rPr>
              <w:t>2, 15010</w:t>
            </w:r>
            <w:r w:rsidRPr="000A7E20">
              <w:rPr>
                <w:rFonts w:ascii="Tahoma" w:hAnsi="Tahoma" w:cs="Tahoma"/>
                <w:sz w:val="18"/>
                <w:szCs w:val="18"/>
              </w:rPr>
              <w:t>6)</w:t>
            </w:r>
          </w:p>
        </w:tc>
        <w:tc>
          <w:tcPr>
            <w:tcW w:w="1710" w:type="dxa"/>
            <w:vAlign w:val="center"/>
          </w:tcPr>
          <w:p w:rsidR="001B43EC" w:rsidRPr="000A7E20" w:rsidRDefault="00B31A48" w:rsidP="000039E6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735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868" w:type="dxa"/>
            <w:vAlign w:val="center"/>
          </w:tcPr>
          <w:p w:rsidR="001B43EC" w:rsidRPr="000A7E20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Inne frakcje zbierane w sposób selektywny (żużle, popioły) (200199)</w:t>
            </w:r>
          </w:p>
        </w:tc>
        <w:tc>
          <w:tcPr>
            <w:tcW w:w="1710" w:type="dxa"/>
            <w:vAlign w:val="center"/>
          </w:tcPr>
          <w:p w:rsidR="001B43EC" w:rsidRPr="000A7E20" w:rsidRDefault="00B31A48" w:rsidP="000039E6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1345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536371" w:rsidRDefault="001B43EC" w:rsidP="004809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868" w:type="dxa"/>
            <w:vAlign w:val="center"/>
          </w:tcPr>
          <w:p w:rsidR="001B43EC" w:rsidRPr="00536371" w:rsidRDefault="001B43EC" w:rsidP="00480922">
            <w:pPr>
              <w:rPr>
                <w:rFonts w:ascii="Tahoma" w:hAnsi="Tahoma" w:cs="Tahoma"/>
                <w:sz w:val="18"/>
                <w:szCs w:val="18"/>
              </w:rPr>
            </w:pPr>
            <w:r w:rsidRPr="00536371">
              <w:rPr>
                <w:rFonts w:ascii="Tahoma" w:hAnsi="Tahoma" w:cs="Tahoma"/>
                <w:sz w:val="18"/>
                <w:szCs w:val="18"/>
              </w:rPr>
              <w:t>Zużyte opony (160103)</w:t>
            </w:r>
          </w:p>
        </w:tc>
        <w:tc>
          <w:tcPr>
            <w:tcW w:w="1710" w:type="dxa"/>
            <w:vAlign w:val="center"/>
          </w:tcPr>
          <w:p w:rsidR="001B43EC" w:rsidRPr="000A7E20" w:rsidRDefault="00B31A48" w:rsidP="000039E6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Pr="00536371" w:rsidRDefault="001B43EC" w:rsidP="004809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3868" w:type="dxa"/>
            <w:vAlign w:val="center"/>
          </w:tcPr>
          <w:p w:rsidR="001B43EC" w:rsidRPr="00536371" w:rsidRDefault="001B43EC" w:rsidP="00480922">
            <w:pPr>
              <w:rPr>
                <w:rFonts w:ascii="Tahoma" w:hAnsi="Tahoma" w:cs="Tahoma"/>
                <w:sz w:val="18"/>
                <w:szCs w:val="18"/>
              </w:rPr>
            </w:pPr>
            <w:r w:rsidRPr="00536371">
              <w:rPr>
                <w:rFonts w:ascii="Tahoma" w:hAnsi="Tahoma" w:cs="Tahoma"/>
                <w:sz w:val="18"/>
                <w:szCs w:val="18"/>
              </w:rPr>
              <w:t>Przeterminowane leki i chemikalia (200132)</w:t>
            </w:r>
          </w:p>
        </w:tc>
        <w:tc>
          <w:tcPr>
            <w:tcW w:w="1710" w:type="dxa"/>
            <w:vAlign w:val="center"/>
          </w:tcPr>
          <w:p w:rsidR="001B43EC" w:rsidRPr="000A7E20" w:rsidRDefault="001B43EC" w:rsidP="00B31A48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0,</w:t>
            </w:r>
            <w:r w:rsidR="00B31A4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485" w:type="dxa"/>
            <w:vAlign w:val="center"/>
          </w:tcPr>
          <w:p w:rsidR="001B43EC" w:rsidRDefault="001B43EC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3868" w:type="dxa"/>
            <w:vAlign w:val="center"/>
          </w:tcPr>
          <w:p w:rsidR="001B43EC" w:rsidRDefault="001B43EC" w:rsidP="00480922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Odzież i tekstylia (200110, 200111)</w:t>
            </w:r>
          </w:p>
        </w:tc>
        <w:tc>
          <w:tcPr>
            <w:tcW w:w="1710" w:type="dxa"/>
            <w:vAlign w:val="center"/>
          </w:tcPr>
          <w:p w:rsidR="001B43EC" w:rsidRDefault="00857427" w:rsidP="0048092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0,5</w:t>
            </w:r>
          </w:p>
        </w:tc>
        <w:tc>
          <w:tcPr>
            <w:tcW w:w="1323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7386" w:type="dxa"/>
            <w:gridSpan w:val="4"/>
            <w:vAlign w:val="center"/>
          </w:tcPr>
          <w:p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netto:</w:t>
            </w:r>
          </w:p>
        </w:tc>
        <w:tc>
          <w:tcPr>
            <w:tcW w:w="1794" w:type="dxa"/>
            <w:vAlign w:val="center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7386" w:type="dxa"/>
            <w:gridSpan w:val="4"/>
            <w:vAlign w:val="center"/>
          </w:tcPr>
          <w:p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Podatek VAT 8% </w:t>
            </w:r>
          </w:p>
        </w:tc>
        <w:tc>
          <w:tcPr>
            <w:tcW w:w="1794" w:type="dxa"/>
            <w:vAlign w:val="center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:rsidTr="00480922">
        <w:tc>
          <w:tcPr>
            <w:tcW w:w="7386" w:type="dxa"/>
            <w:gridSpan w:val="4"/>
            <w:vAlign w:val="center"/>
          </w:tcPr>
          <w:p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brutto:</w:t>
            </w:r>
          </w:p>
        </w:tc>
        <w:tc>
          <w:tcPr>
            <w:tcW w:w="1794" w:type="dxa"/>
            <w:vAlign w:val="center"/>
          </w:tcPr>
          <w:p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1B43EC" w:rsidRPr="001B43EC" w:rsidRDefault="001B43EC" w:rsidP="001B43EC">
      <w:pPr>
        <w:autoSpaceDN w:val="0"/>
        <w:adjustRightInd w:val="0"/>
        <w:spacing w:line="480" w:lineRule="auto"/>
        <w:ind w:firstLine="403"/>
        <w:jc w:val="both"/>
        <w:rPr>
          <w:rFonts w:ascii="Tahoma" w:hAnsi="Tahoma" w:cs="Tahoma"/>
          <w:sz w:val="10"/>
          <w:szCs w:val="10"/>
        </w:rPr>
      </w:pPr>
    </w:p>
    <w:p w:rsidR="001B43EC" w:rsidRPr="009557DE" w:rsidRDefault="00816D47" w:rsidP="00F86CDA">
      <w:pPr>
        <w:pStyle w:val="Akapitzlist"/>
        <w:numPr>
          <w:ilvl w:val="0"/>
          <w:numId w:val="7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</w:rPr>
        <w:t>Kryterium pozacenowe</w:t>
      </w:r>
      <w:r w:rsidR="001B43EC" w:rsidRPr="001B43EC">
        <w:rPr>
          <w:rFonts w:ascii="Tahoma" w:hAnsi="Tahoma" w:cs="Tahoma"/>
          <w:b/>
        </w:rPr>
        <w:t xml:space="preserve"> </w:t>
      </w:r>
      <w:r w:rsidR="001B43EC">
        <w:rPr>
          <w:rFonts w:ascii="Tahoma" w:hAnsi="Tahoma" w:cs="Tahoma"/>
          <w:b/>
        </w:rPr>
        <w:t xml:space="preserve">- </w:t>
      </w:r>
      <w:r w:rsidR="001B43EC" w:rsidRPr="00FC5B09">
        <w:rPr>
          <w:rFonts w:ascii="Tahoma" w:hAnsi="Tahoma" w:cs="Tahoma"/>
          <w:b/>
          <w:sz w:val="20"/>
          <w:szCs w:val="20"/>
        </w:rPr>
        <w:t xml:space="preserve">Emisja spalin </w:t>
      </w:r>
      <w:r w:rsidR="001B43EC" w:rsidRPr="009557DE">
        <w:rPr>
          <w:rFonts w:ascii="Tahoma" w:hAnsi="Tahoma" w:cs="Tahoma"/>
          <w:b/>
          <w:sz w:val="20"/>
          <w:szCs w:val="20"/>
        </w:rPr>
        <w:t>pojazdów, które będą uczestniczyły w realizacji przedmiotu zamówienia:</w:t>
      </w:r>
    </w:p>
    <w:p w:rsidR="00520EB4" w:rsidRPr="005D693A" w:rsidRDefault="00520EB4" w:rsidP="00520EB4">
      <w:pPr>
        <w:pStyle w:val="Legenda"/>
        <w:keepNext/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5D693A">
        <w:rPr>
          <w:rFonts w:ascii="Tahoma" w:hAnsi="Tahoma" w:cs="Tahoma"/>
          <w:i w:val="0"/>
          <w:color w:val="auto"/>
          <w:sz w:val="16"/>
          <w:szCs w:val="16"/>
        </w:rPr>
        <w:t xml:space="preserve">Tabela </w: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begin"/>
      </w:r>
      <w:r w:rsidRPr="005D693A">
        <w:rPr>
          <w:rFonts w:ascii="Tahoma" w:hAnsi="Tahoma" w:cs="Tahoma"/>
          <w:i w:val="0"/>
          <w:color w:val="auto"/>
          <w:sz w:val="16"/>
          <w:szCs w:val="16"/>
        </w:rPr>
        <w:instrText xml:space="preserve"> SEQ Tabela \* ARABIC </w:instrTex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separate"/>
      </w:r>
      <w:r w:rsidR="000C538A" w:rsidRPr="005D693A">
        <w:rPr>
          <w:rFonts w:ascii="Tahoma" w:hAnsi="Tahoma" w:cs="Tahoma"/>
          <w:i w:val="0"/>
          <w:noProof/>
          <w:color w:val="auto"/>
          <w:sz w:val="16"/>
          <w:szCs w:val="16"/>
        </w:rPr>
        <w:t>2</w: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9214" w:type="dxa"/>
        <w:tblInd w:w="108" w:type="dxa"/>
        <w:tblLayout w:type="fixed"/>
        <w:tblLook w:val="04A0"/>
      </w:tblPr>
      <w:tblGrid>
        <w:gridCol w:w="360"/>
        <w:gridCol w:w="2940"/>
        <w:gridCol w:w="2654"/>
        <w:gridCol w:w="1846"/>
        <w:gridCol w:w="1414"/>
      </w:tblGrid>
      <w:tr w:rsidR="00520EB4" w:rsidRPr="00DC4A6B" w:rsidTr="00857427">
        <w:tc>
          <w:tcPr>
            <w:tcW w:w="360" w:type="dxa"/>
            <w:vAlign w:val="center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40" w:type="dxa"/>
            <w:vAlign w:val="center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Opis sprzętu</w:t>
            </w:r>
          </w:p>
        </w:tc>
        <w:tc>
          <w:tcPr>
            <w:tcW w:w="2654" w:type="dxa"/>
            <w:vAlign w:val="center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Model, rok produkcji (marka, typ)</w:t>
            </w:r>
          </w:p>
        </w:tc>
        <w:tc>
          <w:tcPr>
            <w:tcW w:w="1846" w:type="dxa"/>
            <w:vAlign w:val="center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Nr rejestracyjny</w:t>
            </w:r>
          </w:p>
        </w:tc>
        <w:tc>
          <w:tcPr>
            <w:tcW w:w="1414" w:type="dxa"/>
            <w:vAlign w:val="center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66" w:firstLine="5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Norma emisji spalin</w:t>
            </w:r>
          </w:p>
        </w:tc>
      </w:tr>
      <w:tr w:rsidR="00520EB4" w:rsidRPr="00DC4A6B" w:rsidTr="00857427">
        <w:tc>
          <w:tcPr>
            <w:tcW w:w="360" w:type="dxa"/>
            <w:vAlign w:val="center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940" w:type="dxa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DC518A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65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520EB4" w:rsidRPr="00DC4A6B" w:rsidTr="00857427">
        <w:tc>
          <w:tcPr>
            <w:tcW w:w="360" w:type="dxa"/>
            <w:vAlign w:val="center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940" w:type="dxa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265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520EB4" w:rsidRPr="00DC4A6B" w:rsidTr="00857427">
        <w:trPr>
          <w:trHeight w:val="448"/>
        </w:trPr>
        <w:tc>
          <w:tcPr>
            <w:tcW w:w="360" w:type="dxa"/>
            <w:vAlign w:val="center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2940" w:type="dxa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o ładowności powyżej 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DC518A">
              <w:rPr>
                <w:rFonts w:ascii="Tahoma" w:hAnsi="Tahoma" w:cs="Tahoma"/>
                <w:sz w:val="16"/>
                <w:szCs w:val="16"/>
              </w:rPr>
              <w:t>3,5 t (hakowiec)</w:t>
            </w:r>
          </w:p>
        </w:tc>
        <w:tc>
          <w:tcPr>
            <w:tcW w:w="265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520EB4" w:rsidRPr="00DC4A6B" w:rsidTr="00857427">
        <w:tc>
          <w:tcPr>
            <w:tcW w:w="360" w:type="dxa"/>
            <w:vAlign w:val="center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2940" w:type="dxa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bądź inny pojazd przystosowany do odbioru odpadów wielkogabarytowych wyposażony </w:t>
            </w:r>
            <w:r w:rsidR="00857427">
              <w:rPr>
                <w:rFonts w:ascii="Tahoma" w:hAnsi="Tahoma" w:cs="Tahoma"/>
                <w:sz w:val="16"/>
                <w:szCs w:val="16"/>
              </w:rPr>
              <w:br/>
            </w:r>
            <w:r w:rsidRPr="00DC518A">
              <w:rPr>
                <w:rFonts w:ascii="Tahoma" w:hAnsi="Tahoma" w:cs="Tahoma"/>
                <w:sz w:val="16"/>
                <w:szCs w:val="16"/>
              </w:rPr>
              <w:t>w HDS lub inny system załadowczy</w:t>
            </w:r>
          </w:p>
        </w:tc>
        <w:tc>
          <w:tcPr>
            <w:tcW w:w="265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520EB4" w:rsidRPr="00DC4A6B" w:rsidTr="00857427">
        <w:tc>
          <w:tcPr>
            <w:tcW w:w="360" w:type="dxa"/>
            <w:vAlign w:val="center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2940" w:type="dxa"/>
          </w:tcPr>
          <w:p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bądź inny pojazd przystosowany do odbioru selektywnie zbieranych odpadów </w:t>
            </w:r>
            <w:r w:rsidR="00857427">
              <w:rPr>
                <w:rFonts w:ascii="Tahoma" w:hAnsi="Tahoma" w:cs="Tahoma"/>
                <w:sz w:val="16"/>
                <w:szCs w:val="16"/>
              </w:rPr>
              <w:br/>
            </w:r>
            <w:r w:rsidRPr="00DC518A">
              <w:rPr>
                <w:rFonts w:ascii="Tahoma" w:hAnsi="Tahoma" w:cs="Tahoma"/>
                <w:sz w:val="16"/>
                <w:szCs w:val="16"/>
              </w:rPr>
              <w:t>w workach oraz zużytego sprzętu elektrycznego i elektronicznego</w:t>
            </w:r>
          </w:p>
        </w:tc>
        <w:tc>
          <w:tcPr>
            <w:tcW w:w="265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</w:tbl>
    <w:p w:rsidR="00520EB4" w:rsidRPr="000D4346" w:rsidRDefault="00520EB4" w:rsidP="00520EB4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:rsidR="006F673E" w:rsidRDefault="00520EB4" w:rsidP="006F673E">
      <w:pPr>
        <w:pStyle w:val="Bezodstpw"/>
        <w:jc w:val="both"/>
        <w:rPr>
          <w:rFonts w:ascii="Tahoma" w:eastAsia="Lucida Sans Unicode" w:hAnsi="Tahoma" w:cs="Tahoma"/>
          <w:b/>
          <w:kern w:val="3"/>
          <w:sz w:val="16"/>
          <w:szCs w:val="16"/>
          <w:lang w:val="pl-PL" w:eastAsia="zh-CN"/>
        </w:rPr>
      </w:pPr>
      <w:r w:rsidRPr="006F673E">
        <w:rPr>
          <w:rFonts w:ascii="Tahoma" w:eastAsia="Lucida Sans Unicode" w:hAnsi="Tahoma" w:cs="Tahoma"/>
          <w:b/>
          <w:kern w:val="3"/>
          <w:sz w:val="16"/>
          <w:szCs w:val="16"/>
          <w:lang w:val="pl-PL" w:eastAsia="zh-CN"/>
        </w:rPr>
        <w:t xml:space="preserve">Uwaga: </w:t>
      </w:r>
    </w:p>
    <w:p w:rsidR="006F673E" w:rsidRDefault="006F673E" w:rsidP="00F86CDA">
      <w:pPr>
        <w:pStyle w:val="Bezodstpw"/>
        <w:numPr>
          <w:ilvl w:val="0"/>
          <w:numId w:val="161"/>
        </w:numPr>
        <w:ind w:left="200" w:hanging="200"/>
        <w:jc w:val="both"/>
        <w:rPr>
          <w:rFonts w:ascii="Tahoma" w:hAnsi="Tahoma" w:cs="Tahoma"/>
          <w:sz w:val="16"/>
          <w:szCs w:val="16"/>
          <w:lang w:val="pl-PL"/>
        </w:rPr>
      </w:pPr>
      <w:r w:rsidRPr="006F673E">
        <w:rPr>
          <w:rFonts w:ascii="Tahoma" w:hAnsi="Tahoma" w:cs="Tahoma"/>
          <w:sz w:val="16"/>
          <w:szCs w:val="16"/>
          <w:lang w:val="pl-PL"/>
        </w:rPr>
        <w:t>Wykonawca może wykazać w tabeli formularza ofertowego tylko po jednym pojeździe dla każdego rodzaju, w przypadku wpisania więcej pojazdów dla danego rodzaju pojazdu, punkty zostaną przyznane tylko i wyłącznie dla pierwszego pojazdu danego rodzaju wpisanego w tabeli nr 2 w formularzu ofertowym,</w:t>
      </w:r>
    </w:p>
    <w:p w:rsidR="006F673E" w:rsidRDefault="006F673E" w:rsidP="00F86CDA">
      <w:pPr>
        <w:pStyle w:val="Bezodstpw"/>
        <w:numPr>
          <w:ilvl w:val="0"/>
          <w:numId w:val="161"/>
        </w:numPr>
        <w:ind w:left="200" w:hanging="200"/>
        <w:jc w:val="both"/>
        <w:rPr>
          <w:rFonts w:ascii="Tahoma" w:hAnsi="Tahoma" w:cs="Tahoma"/>
          <w:sz w:val="16"/>
          <w:szCs w:val="16"/>
          <w:lang w:val="pl-PL"/>
        </w:rPr>
      </w:pPr>
      <w:r w:rsidRPr="006F673E">
        <w:rPr>
          <w:rFonts w:ascii="Tahoma" w:hAnsi="Tahoma" w:cs="Tahoma"/>
          <w:sz w:val="16"/>
          <w:szCs w:val="16"/>
          <w:lang w:val="pl-PL"/>
        </w:rPr>
        <w:t>Pojazdy do odbierania odpadów komunalnych muszą spełniać co najmniej wymagania dla normy EURO 4 w zakresie dopuszczalnej emisji spalin. Zamawiający nie dopuszcza możliwości wykonywania zamówienia pojazdami niespełniającymi minimalnej normy emisji spalin EURO 4</w:t>
      </w:r>
    </w:p>
    <w:p w:rsidR="006F673E" w:rsidRPr="006F673E" w:rsidRDefault="006F673E" w:rsidP="00F86CDA">
      <w:pPr>
        <w:pStyle w:val="Bezodstpw"/>
        <w:numPr>
          <w:ilvl w:val="0"/>
          <w:numId w:val="161"/>
        </w:numPr>
        <w:ind w:left="200" w:hanging="200"/>
        <w:jc w:val="both"/>
        <w:rPr>
          <w:rFonts w:ascii="Tahoma" w:hAnsi="Tahoma" w:cs="Tahoma"/>
          <w:sz w:val="16"/>
          <w:szCs w:val="16"/>
          <w:lang w:val="pl-PL"/>
        </w:rPr>
      </w:pPr>
      <w:r w:rsidRPr="006F673E">
        <w:rPr>
          <w:rFonts w:ascii="Tahoma" w:hAnsi="Tahoma" w:cs="Tahoma"/>
          <w:sz w:val="16"/>
          <w:szCs w:val="16"/>
          <w:lang w:val="pl-PL"/>
        </w:rPr>
        <w:t>W przypadku, gdy Wykonawca w formularzu ofertowym dla poszczególnych pojazdów wskazanych w ofercie do realizacji zamówienia wpisze niższą od wymaganej dla poszczególnych pojazdów normy emisji spalin, oferta zostanie odrzucona w trybie art. 226 ust. 1 pkt 5 ustawy Pzp jako treść niezgodna z warunkami zamówienia. W przypadku, gdy Wykonawca nie wpisze pojazdów w tabeli nr 2, zamawiający nie przyzna punktów w tym kryterium badanej ofercie.</w:t>
      </w:r>
    </w:p>
    <w:p w:rsidR="00520EB4" w:rsidRPr="00FF7DF9" w:rsidRDefault="00520EB4" w:rsidP="006F673E">
      <w:pPr>
        <w:widowControl w:val="0"/>
        <w:autoSpaceDN w:val="0"/>
        <w:jc w:val="both"/>
        <w:rPr>
          <w:rFonts w:ascii="Tahoma" w:hAnsi="Tahoma" w:cs="Tahoma"/>
          <w:sz w:val="16"/>
          <w:szCs w:val="16"/>
        </w:rPr>
      </w:pPr>
    </w:p>
    <w:p w:rsidR="00816D47" w:rsidRPr="00A10C89" w:rsidRDefault="00816D47" w:rsidP="00F86CDA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B53477" w:rsidRDefault="00816D47" w:rsidP="00B53477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</w:t>
      </w:r>
      <w:r w:rsidR="000039E6">
        <w:rPr>
          <w:rFonts w:ascii="Tahoma" w:hAnsi="Tahoma" w:cs="Tahoma"/>
          <w:i/>
          <w:sz w:val="16"/>
          <w:szCs w:val="16"/>
        </w:rPr>
        <w:t>9</w:t>
      </w:r>
      <w:r>
        <w:rPr>
          <w:rFonts w:ascii="Tahoma" w:hAnsi="Tahoma" w:cs="Tahoma"/>
          <w:i/>
          <w:sz w:val="16"/>
          <w:szCs w:val="16"/>
        </w:rPr>
        <w:t xml:space="preserve"> 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B53477" w:rsidRPr="00767529" w:rsidRDefault="00B53477" w:rsidP="00F86CDA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i/>
          <w:sz w:val="20"/>
          <w:szCs w:val="20"/>
        </w:rPr>
      </w:pPr>
      <w:r w:rsidRPr="000C538A">
        <w:rPr>
          <w:rFonts w:ascii="Tahoma" w:hAnsi="Tahoma" w:cs="Tahoma"/>
          <w:sz w:val="20"/>
          <w:szCs w:val="20"/>
        </w:rPr>
        <w:t xml:space="preserve">Wykaz instalacji, </w:t>
      </w:r>
      <w:r w:rsidR="006F673E">
        <w:rPr>
          <w:rFonts w:ascii="Tahoma" w:hAnsi="Tahoma" w:cs="Tahoma"/>
          <w:sz w:val="20"/>
          <w:szCs w:val="20"/>
        </w:rPr>
        <w:t xml:space="preserve">w szczególności instalacji komunalnych, </w:t>
      </w:r>
      <w:r w:rsidRPr="000C538A">
        <w:rPr>
          <w:rFonts w:ascii="Tahoma" w:hAnsi="Tahoma" w:cs="Tahoma"/>
          <w:sz w:val="20"/>
          <w:szCs w:val="20"/>
        </w:rPr>
        <w:t xml:space="preserve">do których </w:t>
      </w:r>
      <w:r w:rsidR="006F673E">
        <w:rPr>
          <w:rFonts w:ascii="Tahoma" w:hAnsi="Tahoma" w:cs="Tahoma"/>
          <w:sz w:val="20"/>
          <w:szCs w:val="20"/>
        </w:rPr>
        <w:t>podmiot odbierający odpady komunalne od właścicieli nieruchomości jest zobowiązany przekazywać</w:t>
      </w:r>
      <w:r w:rsidRPr="000C538A">
        <w:rPr>
          <w:rFonts w:ascii="Tahoma" w:hAnsi="Tahoma" w:cs="Tahoma"/>
          <w:sz w:val="20"/>
          <w:szCs w:val="20"/>
        </w:rPr>
        <w:t xml:space="preserve"> odebrane odpady komunalne</w:t>
      </w:r>
      <w:r w:rsidR="006F673E">
        <w:rPr>
          <w:rFonts w:ascii="Tahoma" w:hAnsi="Tahoma" w:cs="Tahoma"/>
          <w:sz w:val="20"/>
          <w:szCs w:val="20"/>
        </w:rPr>
        <w:t>, a w przypadku niewielkich ilości odebranych odpadów selektywnie zbieranych możliwe jest wskazanie podmiotu zbierającego te odpady. Wykonawca jest zobowiązany wskazać instalacje bądź podmiot zbierający, do którego Wykonawca bezpośrednio przekazuje odpady</w:t>
      </w:r>
      <w:r w:rsidRPr="000C538A">
        <w:rPr>
          <w:rFonts w:ascii="Tahoma" w:hAnsi="Tahoma" w:cs="Tahoma"/>
          <w:sz w:val="20"/>
          <w:szCs w:val="20"/>
        </w:rPr>
        <w:t>:</w:t>
      </w:r>
    </w:p>
    <w:p w:rsidR="00767529" w:rsidRPr="000C538A" w:rsidRDefault="005D693A" w:rsidP="005D693A">
      <w:pPr>
        <w:pStyle w:val="Akapitzlist"/>
        <w:tabs>
          <w:tab w:val="left" w:pos="400"/>
        </w:tabs>
        <w:autoSpaceDN w:val="0"/>
        <w:adjustRightInd w:val="0"/>
        <w:spacing w:after="0" w:line="240" w:lineRule="auto"/>
        <w:ind w:left="1200" w:hanging="797"/>
        <w:contextualSpacing w:val="0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Uwaga: </w:t>
      </w:r>
      <w:r w:rsidR="00767529" w:rsidRPr="00963B4F">
        <w:rPr>
          <w:rFonts w:ascii="Tahoma" w:hAnsi="Tahoma" w:cs="Tahoma"/>
          <w:b/>
          <w:sz w:val="20"/>
          <w:szCs w:val="20"/>
        </w:rPr>
        <w:t>należy wypełnić wszystkie pozycje</w:t>
      </w:r>
      <w:r>
        <w:rPr>
          <w:rFonts w:ascii="Tahoma" w:hAnsi="Tahoma" w:cs="Tahoma"/>
          <w:b/>
          <w:sz w:val="20"/>
          <w:szCs w:val="20"/>
        </w:rPr>
        <w:t>, w przypadku wskazania instalacji, która nie przetwarza danych kodów odpadów, oferta będzie podlegała odrzuceniu.</w:t>
      </w:r>
      <w:r w:rsidR="00767529">
        <w:rPr>
          <w:rFonts w:ascii="Tahoma" w:hAnsi="Tahoma" w:cs="Tahoma"/>
          <w:sz w:val="20"/>
          <w:szCs w:val="20"/>
        </w:rPr>
        <w:t xml:space="preserve"> </w:t>
      </w:r>
    </w:p>
    <w:p w:rsidR="00816D47" w:rsidRPr="00B47D14" w:rsidRDefault="00816D47" w:rsidP="00816D47">
      <w:pPr>
        <w:tabs>
          <w:tab w:val="num" w:pos="2160"/>
        </w:tabs>
        <w:autoSpaceDN w:val="0"/>
        <w:adjustRightInd w:val="0"/>
        <w:ind w:left="360"/>
        <w:rPr>
          <w:rFonts w:ascii="Tahoma" w:hAnsi="Tahoma" w:cs="Tahoma"/>
          <w:sz w:val="6"/>
          <w:szCs w:val="6"/>
        </w:rPr>
      </w:pPr>
    </w:p>
    <w:tbl>
      <w:tblPr>
        <w:tblStyle w:val="Tabela-Siatka"/>
        <w:tblW w:w="8948" w:type="dxa"/>
        <w:tblInd w:w="360" w:type="dxa"/>
        <w:tblLook w:val="04A0"/>
      </w:tblPr>
      <w:tblGrid>
        <w:gridCol w:w="3948"/>
        <w:gridCol w:w="5000"/>
      </w:tblGrid>
      <w:tr w:rsidR="006F673E" w:rsidRPr="0099156A" w:rsidTr="00ED3FC7">
        <w:trPr>
          <w:trHeight w:val="270"/>
        </w:trPr>
        <w:tc>
          <w:tcPr>
            <w:tcW w:w="3948" w:type="dxa"/>
          </w:tcPr>
          <w:p w:rsidR="006F673E" w:rsidRPr="0099156A" w:rsidRDefault="006F673E" w:rsidP="009379C6">
            <w:pPr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Rodzaj </w:t>
            </w:r>
            <w:r w:rsidRPr="0099156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odpadu</w:t>
            </w:r>
          </w:p>
        </w:tc>
        <w:tc>
          <w:tcPr>
            <w:tcW w:w="5000" w:type="dxa"/>
          </w:tcPr>
          <w:p w:rsidR="006F673E" w:rsidRPr="0099156A" w:rsidRDefault="006F673E" w:rsidP="006F673E">
            <w:pPr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99156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Nazwa i adres instalacj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i/podmiotu zbierającego odpady</w:t>
            </w:r>
          </w:p>
        </w:tc>
      </w:tr>
      <w:tr w:rsidR="00ED3FC7" w:rsidTr="00ED3FC7">
        <w:trPr>
          <w:trHeight w:val="613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Niesegregowane (zmieszane) odpady komunalne (200301)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612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Papier i tektura, opakowania z papieru i tektury  (150101,200101)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446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Metal (150104, 200140)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1063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Tworzywa sztuczne, opakowania z tworzyw sztucznych, zmieszane odpady opakowaniowe (150102, 150106 , 200139)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346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Opakowania wielomateriałowe (150105)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680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Opakowania ze szkła, szkło (150107, 200102)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348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Odpady wielkogabarytowe (200307)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344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Bioodpady (200201, 200302)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1383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Odpady budowlane i rozbiórkowe (170101, 170102, 170103, 170107, 170180, 170201,170202, 170203, 170302, 170380, 170508, 170604, 170802, 170904, 200399)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3B3F71"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Odpady i złomy metaliczne (170401, 170402, 170403, 170404, 170405, 170406, 170407)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690"/>
        </w:trPr>
        <w:tc>
          <w:tcPr>
            <w:tcW w:w="3948" w:type="dxa"/>
            <w:vAlign w:val="center"/>
          </w:tcPr>
          <w:p w:rsidR="00ED3FC7" w:rsidRPr="00ED3FC7" w:rsidRDefault="00ED3FC7" w:rsidP="00ED3FC7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eastAsia="TimesNewRoman" w:hAnsi="Tahoma" w:cs="Tahoma"/>
                <w:szCs w:val="24"/>
                <w:lang w:eastAsia="pl-PL"/>
              </w:rPr>
              <w:t>Kable inne niż wymienione w 170410 (170411)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350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Przeterminowane leki (200132, 200131*)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680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Zużyte baterie i akumulatory (200133*, 200134)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712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Zużyty sprzęt elektryczny i elektroniczny (200135*, 200121*, 200136, 200123*)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344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Zużyte opony (160103)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354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Odzież i tekstylia (200110, 200111)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680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Inne odpady nieulegające biodegradacji (200203)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680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hAnsi="Tahoma" w:cs="Tahoma"/>
                <w:bCs/>
                <w:iCs/>
              </w:rPr>
              <w:t>Inne odpady komunalne (200125, 200128, 200180)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901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hAnsi="Tahoma" w:cs="Tahoma"/>
                <w:bCs/>
                <w:iCs/>
              </w:rPr>
            </w:pPr>
            <w:r w:rsidRPr="00ED3FC7">
              <w:rPr>
                <w:rFonts w:ascii="Tahoma" w:eastAsia="TimesNewRoman" w:hAnsi="Tahoma" w:cs="Tahoma"/>
                <w:szCs w:val="24"/>
                <w:lang w:eastAsia="pl-PL"/>
              </w:rPr>
              <w:t>Inne niewymienione frakcje zbierane w sposób selektywny - popioły, żużle (200199)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ED3FC7" w:rsidTr="00ED3FC7">
        <w:trPr>
          <w:trHeight w:val="892"/>
        </w:trPr>
        <w:tc>
          <w:tcPr>
            <w:tcW w:w="3948" w:type="dxa"/>
            <w:vAlign w:val="center"/>
          </w:tcPr>
          <w:p w:rsidR="00ED3FC7" w:rsidRPr="00ED3FC7" w:rsidRDefault="00ED3FC7" w:rsidP="00B36531">
            <w:pPr>
              <w:rPr>
                <w:rFonts w:ascii="Tahoma" w:eastAsia="TimesNewRoman" w:hAnsi="Tahoma" w:cs="Tahoma"/>
                <w:szCs w:val="24"/>
                <w:lang w:eastAsia="pl-PL"/>
              </w:rPr>
            </w:pPr>
            <w:r w:rsidRPr="00ED3FC7">
              <w:rPr>
                <w:rFonts w:ascii="Tahoma" w:eastAsia="TimesNewRoman" w:hAnsi="Tahoma" w:cs="Tahoma"/>
                <w:szCs w:val="24"/>
                <w:lang w:eastAsia="pl-PL"/>
              </w:rPr>
              <w:t>Inne odpady niebezpieczne (200113*, 200114*, 200115*, 200117*, 200119*, 200126*, 200127*, 200129*, 200130)</w:t>
            </w:r>
          </w:p>
        </w:tc>
        <w:tc>
          <w:tcPr>
            <w:tcW w:w="5000" w:type="dxa"/>
          </w:tcPr>
          <w:p w:rsidR="00ED3FC7" w:rsidRDefault="00ED3FC7" w:rsidP="009379C6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</w:tbl>
    <w:p w:rsidR="005D693A" w:rsidRPr="005D693A" w:rsidRDefault="005D693A" w:rsidP="005D693A">
      <w:pPr>
        <w:pStyle w:val="Nagwek5"/>
        <w:ind w:left="301"/>
        <w:rPr>
          <w:rStyle w:val="Nagwek5Znak"/>
          <w:sz w:val="16"/>
          <w:szCs w:val="16"/>
        </w:rPr>
      </w:pPr>
      <w:r w:rsidRPr="005D693A">
        <w:rPr>
          <w:rStyle w:val="Nagwek5Znak"/>
          <w:sz w:val="16"/>
          <w:szCs w:val="16"/>
        </w:rPr>
        <w:t>Tabela 3</w:t>
      </w:r>
    </w:p>
    <w:p w:rsidR="00816D47" w:rsidRPr="00816D47" w:rsidRDefault="00816D47" w:rsidP="003B3F71">
      <w:pPr>
        <w:pStyle w:val="Nagwek5"/>
        <w:spacing w:before="120"/>
      </w:pPr>
      <w:r w:rsidRPr="00816D47">
        <w:rPr>
          <w:rStyle w:val="Nagwek5Znak"/>
          <w:b/>
        </w:rPr>
        <w:t>III</w:t>
      </w:r>
      <w:r w:rsidRPr="00816D47">
        <w:t>.</w:t>
      </w:r>
    </w:p>
    <w:p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816D47" w:rsidRPr="00B46504" w:rsidRDefault="00816D47" w:rsidP="00F86CDA">
      <w:pPr>
        <w:pStyle w:val="Akapitzlist"/>
        <w:numPr>
          <w:ilvl w:val="0"/>
          <w:numId w:val="7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01.01.2022r. do 31.12.2022r.</w:t>
      </w:r>
    </w:p>
    <w:p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2A0F33" w:rsidRDefault="002A0F33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:rsid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816D47" w:rsidRP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816D47" w:rsidRPr="00A60DD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816D47" w:rsidRPr="00816D47" w:rsidRDefault="00816D47" w:rsidP="00816D47">
      <w:pPr>
        <w:pStyle w:val="Nagwek5"/>
      </w:pPr>
      <w:r w:rsidRPr="00816D47">
        <w:t>IV.</w:t>
      </w:r>
    </w:p>
    <w:p w:rsidR="00816D47" w:rsidRPr="008553F7" w:rsidRDefault="00816D47" w:rsidP="00521848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:rsidR="00816D47" w:rsidRDefault="00816D47" w:rsidP="00816D47">
      <w:pPr>
        <w:pStyle w:val="Nagwek5"/>
      </w:pPr>
      <w:r>
        <w:t>V.</w:t>
      </w:r>
    </w:p>
    <w:p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816D47" w:rsidRPr="006858D8" w:rsidRDefault="00816D47" w:rsidP="00816D47">
      <w:pPr>
        <w:pStyle w:val="Nagwek5"/>
      </w:pPr>
      <w:r>
        <w:t>VI.</w:t>
      </w:r>
    </w:p>
    <w:p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816D47" w:rsidRPr="00E50506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816D47" w:rsidRPr="00816D47" w:rsidRDefault="00816D47" w:rsidP="00F86CDA">
      <w:pPr>
        <w:pStyle w:val="Akapitzlist"/>
        <w:numPr>
          <w:ilvl w:val="0"/>
          <w:numId w:val="7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816D47" w:rsidRPr="00816D47" w:rsidRDefault="00816D47" w:rsidP="00F86CDA">
      <w:pPr>
        <w:pStyle w:val="Akapitzlist"/>
        <w:numPr>
          <w:ilvl w:val="0"/>
          <w:numId w:val="10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:rsidR="00816D47" w:rsidRDefault="00816D47" w:rsidP="00831447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</w:t>
      </w:r>
      <w:r w:rsidR="00CA3633">
        <w:rPr>
          <w:rFonts w:ascii="Tahoma" w:hAnsi="Tahoma" w:cs="Tahoma"/>
          <w:sz w:val="20"/>
          <w:szCs w:val="20"/>
          <w:lang w:eastAsia="zh-CN"/>
        </w:rPr>
        <w:t>świadczamy, że nie składamy odpisu/informacji z Krajowego Rejestru Sądowego</w:t>
      </w:r>
      <w:r w:rsidRPr="00E50506">
        <w:rPr>
          <w:rFonts w:ascii="Tahoma" w:hAnsi="Tahoma" w:cs="Tahoma"/>
          <w:sz w:val="20"/>
          <w:szCs w:val="20"/>
          <w:lang w:eastAsia="zh-CN"/>
        </w:rPr>
        <w:t xml:space="preserve">, </w:t>
      </w:r>
      <w:r w:rsidR="00CA3633">
        <w:rPr>
          <w:rFonts w:ascii="Tahoma" w:hAnsi="Tahoma" w:cs="Tahoma"/>
          <w:sz w:val="20"/>
          <w:szCs w:val="20"/>
          <w:lang w:eastAsia="zh-CN"/>
        </w:rPr>
        <w:t xml:space="preserve">Centralnej Ewidencji i Informacji o Działalności Gospodarczej lub innego właściwego rejestru, </w:t>
      </w:r>
      <w:r w:rsidRPr="00E50506">
        <w:rPr>
          <w:rFonts w:ascii="Tahoma" w:hAnsi="Tahoma" w:cs="Tahoma"/>
          <w:sz w:val="20"/>
          <w:szCs w:val="20"/>
          <w:lang w:eastAsia="zh-CN"/>
        </w:rPr>
        <w:t>które dostępne są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 w:rsidR="00CA3633"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6"/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:rsidR="00816D47" w:rsidRPr="00836108" w:rsidRDefault="00816D47" w:rsidP="00816D47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:rsidR="000831C1" w:rsidRPr="000831C1" w:rsidRDefault="000831C1" w:rsidP="00F86CDA">
      <w:pPr>
        <w:pStyle w:val="Akapitzlist"/>
        <w:widowControl w:val="0"/>
        <w:numPr>
          <w:ilvl w:val="0"/>
          <w:numId w:val="109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</w:p>
    <w:p w:rsidR="000831C1" w:rsidRPr="000831C1" w:rsidRDefault="000831C1" w:rsidP="000831C1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8"/>
      </w:r>
    </w:p>
    <w:p w:rsidR="00253606" w:rsidRDefault="00837D34" w:rsidP="000831C1">
      <w:pPr>
        <w:widowControl w:val="0"/>
        <w:autoSpaceDN w:val="0"/>
        <w:spacing w:before="360" w:after="1560" w:line="260" w:lineRule="atLeast"/>
        <w:jc w:val="center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lang w:eastAsia="zh-CN"/>
        </w:rPr>
        <w:t xml:space="preserve">UWAGA! </w:t>
      </w:r>
      <w:r w:rsidR="00253606" w:rsidRPr="00253606">
        <w:rPr>
          <w:rFonts w:ascii="Tahoma" w:eastAsia="Lucida Sans Unicode" w:hAnsi="Tahoma" w:cs="Tahoma"/>
          <w:color w:val="FF0000"/>
          <w:kern w:val="3"/>
          <w:lang w:eastAsia="zh-CN"/>
        </w:rPr>
        <w:t xml:space="preserve">Dokument </w:t>
      </w:r>
      <w:r>
        <w:rPr>
          <w:rFonts w:ascii="Tahoma" w:eastAsia="Lucida Sans Unicode" w:hAnsi="Tahoma" w:cs="Tahoma"/>
          <w:color w:val="FF0000"/>
          <w:kern w:val="3"/>
          <w:lang w:eastAsia="zh-CN"/>
        </w:rPr>
        <w:t>przekazuje się pod rygorem nieważności w formie elektronicznej.</w:t>
      </w:r>
    </w:p>
    <w:p w:rsidR="00253606" w:rsidRDefault="00253606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</w:p>
    <w:p w:rsidR="00816D47" w:rsidRPr="002D72CC" w:rsidRDefault="00816D47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816D47" w:rsidRPr="00067331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 w:rsidR="00767529"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CEiDG, </w:t>
      </w:r>
    </w:p>
    <w:p w:rsidR="00816D47" w:rsidRPr="004C1200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857427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:rsidR="00A8510D" w:rsidRPr="00A8510D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zgodnie z art. 125 ust. 1 – Jednolity Europejski Dokument Zamówienia (JEDZ) (zał. nr 4 lub 4a)</w:t>
      </w:r>
      <w:r w:rsidR="00FA1924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:rsidR="004C1200" w:rsidRPr="00067331" w:rsidRDefault="004C1200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</w:t>
      </w:r>
      <w:r w:rsidR="00A8510D">
        <w:rPr>
          <w:rFonts w:ascii="Tahoma" w:eastAsia="Arial" w:hAnsi="Tahoma" w:cs="Tahoma"/>
          <w:color w:val="000000"/>
          <w:sz w:val="16"/>
          <w:szCs w:val="16"/>
        </w:rPr>
        <w:t>godnie z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art. 117 ust. 4 – jeżeli dotyczy (zał. nr </w:t>
      </w:r>
      <w:r w:rsidR="00FA1924">
        <w:rPr>
          <w:rFonts w:ascii="Tahoma" w:eastAsia="Arial" w:hAnsi="Tahoma" w:cs="Tahoma"/>
          <w:color w:val="000000"/>
          <w:sz w:val="16"/>
          <w:szCs w:val="16"/>
        </w:rPr>
        <w:t>6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SWZ),</w:t>
      </w:r>
    </w:p>
    <w:p w:rsidR="00816D47" w:rsidRPr="00DC6695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="00A8510D">
        <w:rPr>
          <w:rFonts w:ascii="Tahoma" w:hAnsi="Tahoma" w:cs="Tahoma"/>
          <w:sz w:val="16"/>
          <w:szCs w:val="16"/>
        </w:rPr>
        <w:t>zgodnie z art. 118 ust. 3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5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:rsidR="00816D47" w:rsidRPr="00857427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:rsidR="00857427" w:rsidRPr="00857427" w:rsidRDefault="00857427" w:rsidP="00857427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:rsidR="00831447" w:rsidRPr="00253606" w:rsidRDefault="00831447" w:rsidP="00253606">
      <w:pPr>
        <w:widowControl w:val="0"/>
        <w:autoSpaceDN w:val="0"/>
        <w:spacing w:after="360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sectPr w:rsidR="00831447" w:rsidRPr="002536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712" w:rsidRDefault="00724712" w:rsidP="00DA5839">
      <w:r>
        <w:separator/>
      </w:r>
    </w:p>
  </w:endnote>
  <w:endnote w:type="continuationSeparator" w:id="0">
    <w:p w:rsidR="00724712" w:rsidRDefault="00724712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Default="00921E59" w:rsidP="00340079">
    <w:pPr>
      <w:pStyle w:val="Stopka"/>
      <w:jc w:val="right"/>
    </w:pPr>
    <w:fldSimple w:instr="PAGE   \* MERGEFORMAT">
      <w:r w:rsidR="00724712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712" w:rsidRDefault="00724712" w:rsidP="00DA5839">
      <w:r>
        <w:separator/>
      </w:r>
    </w:p>
  </w:footnote>
  <w:footnote w:type="continuationSeparator" w:id="0">
    <w:p w:rsidR="00724712" w:rsidRDefault="00724712" w:rsidP="00DA5839">
      <w:r>
        <w:continuationSeparator/>
      </w:r>
    </w:p>
  </w:footnote>
  <w:footnote w:id="1">
    <w:p w:rsidR="00FB309F" w:rsidRPr="00FD2818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FB309F" w:rsidRPr="004F1CD6" w:rsidRDefault="00FB309F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FB309F" w:rsidRPr="004F1CD6" w:rsidRDefault="00FB309F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FB309F" w:rsidRPr="004F1CD6" w:rsidRDefault="00FB309F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FB309F" w:rsidRPr="004F1CD6" w:rsidRDefault="00FB309F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FB309F" w:rsidRPr="004F1CD6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:rsidR="00FB309F" w:rsidRPr="00853E69" w:rsidRDefault="00FB309F" w:rsidP="00A8510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:rsidR="00FB309F" w:rsidRPr="000831C1" w:rsidRDefault="00FB309F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:rsidR="00FB309F" w:rsidRPr="000831C1" w:rsidRDefault="00FB309F" w:rsidP="000831C1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FB309F" w:rsidRDefault="00FB309F">
        <w:pPr>
          <w:pStyle w:val="Nagwek"/>
        </w:pPr>
        <w:r>
          <w:t>[Wpisz tutaj]</w:t>
        </w:r>
      </w:p>
    </w:sdtContent>
  </w:sdt>
  <w:p w:rsidR="00FB309F" w:rsidRDefault="00FB30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Pr="00DF5681" w:rsidRDefault="00FB309F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DF5681">
      <w:rPr>
        <w:rFonts w:ascii="Tahoma" w:hAnsi="Tahoma" w:cs="Tahoma"/>
      </w:rPr>
      <w:t>Znak sprawy PI.271</w:t>
    </w:r>
    <w:r>
      <w:rPr>
        <w:rFonts w:ascii="Tahoma" w:hAnsi="Tahoma" w:cs="Tahoma"/>
      </w:rPr>
      <w:t>.11</w:t>
    </w:r>
    <w:r w:rsidRPr="006E68A6">
      <w:rPr>
        <w:rFonts w:ascii="Tahoma" w:hAnsi="Tahoma" w:cs="Tahoma"/>
      </w:rPr>
      <w:t>.</w:t>
    </w:r>
    <w:r w:rsidRPr="00DF5681">
      <w:rPr>
        <w:rFonts w:ascii="Tahoma" w:hAnsi="Tahoma" w:cs="Tahoma"/>
      </w:rPr>
      <w:t>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4"/>
  </w:num>
  <w:num w:numId="3">
    <w:abstractNumId w:val="147"/>
  </w:num>
  <w:num w:numId="4">
    <w:abstractNumId w:val="169"/>
  </w:num>
  <w:num w:numId="5">
    <w:abstractNumId w:val="114"/>
  </w:num>
  <w:num w:numId="6">
    <w:abstractNumId w:val="126"/>
  </w:num>
  <w:num w:numId="7">
    <w:abstractNumId w:val="56"/>
  </w:num>
  <w:num w:numId="8">
    <w:abstractNumId w:val="56"/>
  </w:num>
  <w:num w:numId="9">
    <w:abstractNumId w:val="154"/>
  </w:num>
  <w:num w:numId="10">
    <w:abstractNumId w:val="109"/>
  </w:num>
  <w:num w:numId="11">
    <w:abstractNumId w:val="58"/>
  </w:num>
  <w:num w:numId="12">
    <w:abstractNumId w:val="81"/>
  </w:num>
  <w:num w:numId="13">
    <w:abstractNumId w:val="141"/>
  </w:num>
  <w:num w:numId="14">
    <w:abstractNumId w:val="142"/>
  </w:num>
  <w:num w:numId="15">
    <w:abstractNumId w:val="77"/>
  </w:num>
  <w:num w:numId="16">
    <w:abstractNumId w:val="175"/>
  </w:num>
  <w:num w:numId="17">
    <w:abstractNumId w:val="61"/>
  </w:num>
  <w:num w:numId="1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</w:num>
  <w:num w:numId="20">
    <w:abstractNumId w:val="123"/>
  </w:num>
  <w:num w:numId="21">
    <w:abstractNumId w:val="166"/>
  </w:num>
  <w:num w:numId="22">
    <w:abstractNumId w:val="72"/>
  </w:num>
  <w:num w:numId="23">
    <w:abstractNumId w:val="111"/>
  </w:num>
  <w:num w:numId="24">
    <w:abstractNumId w:val="143"/>
  </w:num>
  <w:num w:numId="25">
    <w:abstractNumId w:val="43"/>
  </w:num>
  <w:num w:numId="26">
    <w:abstractNumId w:val="105"/>
  </w:num>
  <w:num w:numId="27">
    <w:abstractNumId w:val="86"/>
  </w:num>
  <w:num w:numId="28">
    <w:abstractNumId w:val="27"/>
  </w:num>
  <w:num w:numId="29">
    <w:abstractNumId w:val="95"/>
  </w:num>
  <w:num w:numId="30">
    <w:abstractNumId w:val="122"/>
  </w:num>
  <w:num w:numId="31">
    <w:abstractNumId w:val="145"/>
  </w:num>
  <w:num w:numId="32">
    <w:abstractNumId w:val="73"/>
  </w:num>
  <w:num w:numId="33">
    <w:abstractNumId w:val="164"/>
  </w:num>
  <w:num w:numId="34">
    <w:abstractNumId w:val="102"/>
  </w:num>
  <w:num w:numId="35">
    <w:abstractNumId w:val="156"/>
  </w:num>
  <w:num w:numId="36">
    <w:abstractNumId w:val="101"/>
  </w:num>
  <w:num w:numId="37">
    <w:abstractNumId w:val="65"/>
  </w:num>
  <w:num w:numId="38">
    <w:abstractNumId w:val="73"/>
  </w:num>
  <w:num w:numId="39">
    <w:abstractNumId w:val="76"/>
  </w:num>
  <w:num w:numId="40">
    <w:abstractNumId w:val="64"/>
  </w:num>
  <w:num w:numId="41">
    <w:abstractNumId w:val="35"/>
  </w:num>
  <w:num w:numId="42">
    <w:abstractNumId w:val="131"/>
  </w:num>
  <w:num w:numId="43">
    <w:abstractNumId w:val="70"/>
  </w:num>
  <w:num w:numId="44">
    <w:abstractNumId w:val="90"/>
  </w:num>
  <w:num w:numId="45">
    <w:abstractNumId w:val="99"/>
  </w:num>
  <w:num w:numId="46">
    <w:abstractNumId w:val="118"/>
  </w:num>
  <w:num w:numId="47">
    <w:abstractNumId w:val="30"/>
  </w:num>
  <w:num w:numId="48">
    <w:abstractNumId w:val="53"/>
  </w:num>
  <w:num w:numId="49">
    <w:abstractNumId w:val="84"/>
  </w:num>
  <w:num w:numId="50">
    <w:abstractNumId w:val="46"/>
  </w:num>
  <w:num w:numId="51">
    <w:abstractNumId w:val="39"/>
  </w:num>
  <w:num w:numId="52">
    <w:abstractNumId w:val="104"/>
  </w:num>
  <w:num w:numId="53">
    <w:abstractNumId w:val="49"/>
  </w:num>
  <w:num w:numId="54">
    <w:abstractNumId w:val="121"/>
  </w:num>
  <w:num w:numId="55">
    <w:abstractNumId w:val="88"/>
  </w:num>
  <w:num w:numId="56">
    <w:abstractNumId w:val="60"/>
  </w:num>
  <w:num w:numId="57">
    <w:abstractNumId w:val="97"/>
  </w:num>
  <w:num w:numId="58">
    <w:abstractNumId w:val="146"/>
  </w:num>
  <w:num w:numId="59">
    <w:abstractNumId w:val="29"/>
  </w:num>
  <w:num w:numId="60">
    <w:abstractNumId w:val="133"/>
  </w:num>
  <w:num w:numId="61">
    <w:abstractNumId w:val="163"/>
  </w:num>
  <w:num w:numId="6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79"/>
  </w:num>
  <w:num w:numId="66">
    <w:abstractNumId w:val="137"/>
  </w:num>
  <w:num w:numId="67">
    <w:abstractNumId w:val="100"/>
  </w:num>
  <w:num w:numId="68">
    <w:abstractNumId w:val="152"/>
  </w:num>
  <w:num w:numId="69">
    <w:abstractNumId w:val="44"/>
  </w:num>
  <w:num w:numId="70">
    <w:abstractNumId w:val="75"/>
  </w:num>
  <w:num w:numId="71">
    <w:abstractNumId w:val="136"/>
  </w:num>
  <w:num w:numId="72">
    <w:abstractNumId w:val="38"/>
  </w:num>
  <w:num w:numId="73">
    <w:abstractNumId w:val="113"/>
  </w:num>
  <w:num w:numId="74">
    <w:abstractNumId w:val="108"/>
  </w:num>
  <w:num w:numId="75">
    <w:abstractNumId w:val="168"/>
  </w:num>
  <w:num w:numId="76">
    <w:abstractNumId w:val="85"/>
  </w:num>
  <w:num w:numId="77">
    <w:abstractNumId w:val="139"/>
  </w:num>
  <w:num w:numId="78">
    <w:abstractNumId w:val="151"/>
  </w:num>
  <w:num w:numId="79">
    <w:abstractNumId w:val="36"/>
  </w:num>
  <w:num w:numId="80">
    <w:abstractNumId w:val="165"/>
  </w:num>
  <w:num w:numId="81">
    <w:abstractNumId w:val="94"/>
  </w:num>
  <w:num w:numId="82">
    <w:abstractNumId w:val="153"/>
  </w:num>
  <w:num w:numId="83">
    <w:abstractNumId w:val="42"/>
  </w:num>
  <w:num w:numId="84">
    <w:abstractNumId w:val="66"/>
  </w:num>
  <w:num w:numId="85">
    <w:abstractNumId w:val="25"/>
  </w:num>
  <w:num w:numId="86">
    <w:abstractNumId w:val="106"/>
  </w:num>
  <w:num w:numId="87">
    <w:abstractNumId w:val="103"/>
  </w:num>
  <w:num w:numId="88">
    <w:abstractNumId w:val="132"/>
  </w:num>
  <w:num w:numId="89">
    <w:abstractNumId w:val="59"/>
  </w:num>
  <w:num w:numId="90">
    <w:abstractNumId w:val="125"/>
  </w:num>
  <w:num w:numId="91">
    <w:abstractNumId w:val="40"/>
  </w:num>
  <w:num w:numId="92">
    <w:abstractNumId w:val="120"/>
  </w:num>
  <w:num w:numId="93">
    <w:abstractNumId w:val="115"/>
  </w:num>
  <w:num w:numId="94">
    <w:abstractNumId w:val="157"/>
  </w:num>
  <w:num w:numId="95">
    <w:abstractNumId w:val="167"/>
  </w:num>
  <w:num w:numId="96">
    <w:abstractNumId w:val="117"/>
  </w:num>
  <w:num w:numId="97">
    <w:abstractNumId w:val="158"/>
  </w:num>
  <w:num w:numId="98">
    <w:abstractNumId w:val="80"/>
  </w:num>
  <w:num w:numId="99">
    <w:abstractNumId w:val="89"/>
  </w:num>
  <w:num w:numId="100">
    <w:abstractNumId w:val="63"/>
  </w:num>
  <w:num w:numId="101">
    <w:abstractNumId w:val="71"/>
  </w:num>
  <w:num w:numId="102">
    <w:abstractNumId w:val="110"/>
  </w:num>
  <w:num w:numId="103">
    <w:abstractNumId w:val="82"/>
  </w:num>
  <w:num w:numId="104">
    <w:abstractNumId w:val="32"/>
  </w:num>
  <w:num w:numId="105">
    <w:abstractNumId w:val="55"/>
  </w:num>
  <w:num w:numId="106">
    <w:abstractNumId w:val="78"/>
  </w:num>
  <w:num w:numId="107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35"/>
  </w:num>
  <w:num w:numId="109">
    <w:abstractNumId w:val="68"/>
  </w:num>
  <w:num w:numId="110">
    <w:abstractNumId w:val="170"/>
  </w:num>
  <w:num w:numId="111">
    <w:abstractNumId w:val="47"/>
  </w:num>
  <w:num w:numId="112">
    <w:abstractNumId w:val="134"/>
  </w:num>
  <w:num w:numId="11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7"/>
  </w:num>
  <w:num w:numId="121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7"/>
  </w:num>
  <w:num w:numId="124">
    <w:abstractNumId w:val="93"/>
  </w:num>
  <w:num w:numId="125">
    <w:abstractNumId w:val="138"/>
  </w:num>
  <w:num w:numId="126">
    <w:abstractNumId w:val="148"/>
  </w:num>
  <w:num w:numId="127">
    <w:abstractNumId w:val="107"/>
  </w:num>
  <w:num w:numId="128">
    <w:abstractNumId w:val="150"/>
  </w:num>
  <w:num w:numId="129">
    <w:abstractNumId w:val="50"/>
  </w:num>
  <w:num w:numId="130">
    <w:abstractNumId w:val="92"/>
  </w:num>
  <w:num w:numId="131">
    <w:abstractNumId w:val="144"/>
  </w:num>
  <w:num w:numId="132">
    <w:abstractNumId w:val="83"/>
  </w:num>
  <w:num w:numId="133">
    <w:abstractNumId w:val="45"/>
  </w:num>
  <w:num w:numId="134">
    <w:abstractNumId w:val="149"/>
  </w:num>
  <w:num w:numId="135">
    <w:abstractNumId w:val="130"/>
  </w:num>
  <w:num w:numId="136">
    <w:abstractNumId w:val="119"/>
  </w:num>
  <w:num w:numId="137">
    <w:abstractNumId w:val="128"/>
  </w:num>
  <w:num w:numId="138">
    <w:abstractNumId w:val="5"/>
  </w:num>
  <w:num w:numId="139">
    <w:abstractNumId w:val="172"/>
  </w:num>
  <w:num w:numId="140">
    <w:abstractNumId w:val="67"/>
  </w:num>
  <w:num w:numId="141">
    <w:abstractNumId w:val="74"/>
  </w:num>
  <w:num w:numId="142">
    <w:abstractNumId w:val="140"/>
  </w:num>
  <w:num w:numId="143">
    <w:abstractNumId w:val="112"/>
  </w:num>
  <w:num w:numId="14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29"/>
  </w:num>
  <w:num w:numId="147">
    <w:abstractNumId w:val="174"/>
  </w:num>
  <w:num w:numId="148">
    <w:abstractNumId w:val="41"/>
  </w:num>
  <w:num w:numId="149">
    <w:abstractNumId w:val="155"/>
  </w:num>
  <w:num w:numId="150">
    <w:abstractNumId w:val="52"/>
  </w:num>
  <w:num w:numId="151">
    <w:abstractNumId w:val="69"/>
  </w:num>
  <w:num w:numId="152">
    <w:abstractNumId w:val="160"/>
  </w:num>
  <w:num w:numId="153">
    <w:abstractNumId w:val="37"/>
  </w:num>
  <w:num w:numId="154">
    <w:abstractNumId w:val="48"/>
  </w:num>
  <w:num w:numId="155">
    <w:abstractNumId w:val="91"/>
  </w:num>
  <w:num w:numId="156">
    <w:abstractNumId w:val="96"/>
  </w:num>
  <w:num w:numId="157">
    <w:abstractNumId w:val="28"/>
  </w:num>
  <w:num w:numId="158">
    <w:abstractNumId w:val="26"/>
  </w:num>
  <w:num w:numId="159">
    <w:abstractNumId w:val="51"/>
  </w:num>
  <w:num w:numId="160">
    <w:abstractNumId w:val="33"/>
  </w:num>
  <w:num w:numId="161">
    <w:abstractNumId w:val="98"/>
  </w:num>
  <w:numIdMacAtCleanup w:val="1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86E66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712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1E59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F0B03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E562D"/>
    <w:rsid w:val="00F25738"/>
    <w:rsid w:val="00F451A3"/>
    <w:rsid w:val="00FE666E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7B73F-C843-4D07-A7DB-02A061E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1490</Words>
  <Characters>8943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10413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2021-10-15T06:00:00Z</dcterms:modified>
</cp:coreProperties>
</file>